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python-infi.dtypes.wwn 0.1.1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PSF</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PYTHON SOFTWARE FOUNDATION LICENSE VERSION 2</w:t>
      </w:r>
    </w:p>
    <w:p w:rsidR="00B526F2" w:rsidRPr="00B526F2" w:rsidRDefault="00B526F2" w:rsidP="00B526F2">
      <w:pPr>
        <w:pStyle w:val="Default"/>
        <w:rPr>
          <w:rFonts w:ascii="宋体" w:hAnsi="宋体" w:cs="宋体"/>
          <w:sz w:val="22"/>
          <w:szCs w:val="22"/>
        </w:rPr>
      </w:pP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 xml:space="preserve">3. In the event Licensee prepares a derivative work that is based on or incorporates Python or any part thereof, and wants to make the derivative work available to others as provided herein, then Licensee hereby agrees to include in any such work a brief summary </w:t>
      </w:r>
      <w:r w:rsidRPr="00B526F2">
        <w:rPr>
          <w:rFonts w:ascii="宋体" w:hAnsi="宋体" w:cs="宋体"/>
          <w:sz w:val="22"/>
          <w:szCs w:val="22"/>
        </w:rPr>
        <w:lastRenderedPageBreak/>
        <w:t>of the changes made to Python.</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6. This License Agreement will automatically terminate upon a material breach of its terms and conditions.</w:t>
      </w:r>
    </w:p>
    <w:p w:rsidR="00B526F2" w:rsidRPr="00B526F2" w:rsidRDefault="00B526F2" w:rsidP="00B526F2">
      <w:pPr>
        <w:pStyle w:val="Default"/>
        <w:rPr>
          <w:rFonts w:ascii="宋体" w:hAnsi="宋体" w:cs="宋体"/>
          <w:sz w:val="22"/>
          <w:szCs w:val="22"/>
        </w:rPr>
      </w:pPr>
      <w:r w:rsidRPr="00B526F2">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6A7E7B" w:rsidRPr="00B526F2" w:rsidRDefault="00B526F2" w:rsidP="00B526F2">
      <w:pPr>
        <w:pStyle w:val="Default"/>
        <w:rPr>
          <w:rFonts w:ascii="宋体" w:hAnsi="宋体" w:cs="宋体"/>
          <w:sz w:val="22"/>
          <w:szCs w:val="22"/>
        </w:rPr>
      </w:pPr>
      <w:r w:rsidRPr="00B526F2">
        <w:rPr>
          <w:rFonts w:ascii="宋体" w:hAnsi="宋体" w:cs="宋体"/>
          <w:sz w:val="22"/>
          <w:szCs w:val="22"/>
        </w:rPr>
        <w:t>8. By copying, installing or otherwise using Python, Licensee agrees to be bound by the terms and conditions of this License Agreement.</w:t>
      </w:r>
      <w:bookmarkStart w:id="0" w:name="_GoBack"/>
      <w:bookmarkEnd w:id="0"/>
    </w:p>
    <w:sectPr w:rsidR="006A7E7B" w:rsidRPr="00B526F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9ED" w:rsidRDefault="007419ED" w:rsidP="001F7CE0">
      <w:pPr>
        <w:spacing w:line="240" w:lineRule="auto"/>
      </w:pPr>
      <w:r>
        <w:separator/>
      </w:r>
    </w:p>
  </w:endnote>
  <w:endnote w:type="continuationSeparator" w:id="0">
    <w:p w:rsidR="007419ED" w:rsidRDefault="007419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526F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526F2">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526F2">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9ED" w:rsidRDefault="007419ED" w:rsidP="001F7CE0">
      <w:pPr>
        <w:spacing w:line="240" w:lineRule="auto"/>
      </w:pPr>
      <w:r>
        <w:separator/>
      </w:r>
    </w:p>
  </w:footnote>
  <w:footnote w:type="continuationSeparator" w:id="0">
    <w:p w:rsidR="007419ED" w:rsidRDefault="007419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9E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26F2"/>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447895179">
      <w:bodyDiv w:val="1"/>
      <w:marLeft w:val="0"/>
      <w:marRight w:val="0"/>
      <w:marTop w:val="0"/>
      <w:marBottom w:val="0"/>
      <w:divBdr>
        <w:top w:val="none" w:sz="0" w:space="0" w:color="auto"/>
        <w:left w:val="none" w:sz="0" w:space="0" w:color="auto"/>
        <w:bottom w:val="none" w:sz="0" w:space="0" w:color="auto"/>
        <w:right w:val="none" w:sz="0" w:space="0" w:color="auto"/>
      </w:divBdr>
      <w:divsChild>
        <w:div w:id="1008019627">
          <w:marLeft w:val="0"/>
          <w:marRight w:val="0"/>
          <w:marTop w:val="0"/>
          <w:marBottom w:val="0"/>
          <w:divBdr>
            <w:top w:val="none" w:sz="0" w:space="0" w:color="auto"/>
            <w:left w:val="none" w:sz="0" w:space="0" w:color="auto"/>
            <w:bottom w:val="none" w:sz="0" w:space="0" w:color="auto"/>
            <w:right w:val="none" w:sz="0" w:space="0" w:color="auto"/>
          </w:divBdr>
        </w:div>
      </w:divsChild>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501</Words>
  <Characters>2862</Characters>
  <Application>Microsoft Office Word</Application>
  <DocSecurity>0</DocSecurity>
  <Lines>23</Lines>
  <Paragraphs>6</Paragraphs>
  <ScaleCrop>false</ScaleCrop>
  <Company>Huawei Technologies Co.,Ltd.</Company>
  <LinksUpToDate>false</LinksUpToDate>
  <CharactersWithSpaces>3357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